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2D" w:rsidRPr="006D5EC5" w:rsidRDefault="0067552D" w:rsidP="0067552D">
      <w:pPr>
        <w:pStyle w:val="Header"/>
        <w:rPr>
          <w:rFonts w:ascii="Lato-Regular" w:hAnsi="Lato-Regular"/>
          <w:color w:val="548DD4"/>
          <w:sz w:val="28"/>
          <w:szCs w:val="28"/>
        </w:rPr>
      </w:pPr>
      <w:r w:rsidRPr="006D5EC5">
        <w:rPr>
          <w:rFonts w:ascii="Lato-Regular" w:hAnsi="Lato-Regular"/>
          <w:noProof/>
          <w:color w:val="548DD4"/>
          <w:sz w:val="28"/>
          <w:szCs w:val="28"/>
          <w:lang w:val="pt-PT" w:eastAsia="pt-PT"/>
        </w:rPr>
        <w:drawing>
          <wp:inline distT="0" distB="0" distL="0" distR="0" wp14:anchorId="56BC1923" wp14:editId="091D2ADC">
            <wp:extent cx="1482725" cy="5683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85" b="26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52D" w:rsidRPr="00AA7EFA" w:rsidRDefault="0067552D" w:rsidP="0067552D">
      <w:pPr>
        <w:pStyle w:val="Header"/>
        <w:pBdr>
          <w:top w:val="single" w:sz="4" w:space="1" w:color="000080"/>
        </w:pBdr>
        <w:jc w:val="center"/>
        <w:rPr>
          <w:i/>
          <w:color w:val="000080"/>
          <w:sz w:val="6"/>
          <w:szCs w:val="6"/>
          <w:lang w:val="pt-PT"/>
        </w:rPr>
      </w:pPr>
    </w:p>
    <w:p w:rsidR="00EF7276" w:rsidRPr="00043A7C" w:rsidRDefault="00EF7276" w:rsidP="00EF7276">
      <w:pPr>
        <w:jc w:val="center"/>
        <w:rPr>
          <w:lang w:val="pt-PT"/>
        </w:rPr>
      </w:pPr>
    </w:p>
    <w:p w:rsidR="00EF7276" w:rsidRPr="00043A7C" w:rsidRDefault="00EF7276" w:rsidP="00EF727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pt-PT"/>
        </w:rPr>
      </w:pPr>
      <w:r w:rsidRPr="00043A7C">
        <w:rPr>
          <w:bCs/>
          <w:smallCaps w:val="0"/>
          <w:sz w:val="24"/>
          <w:szCs w:val="24"/>
          <w:lang w:val="pt-PT"/>
        </w:rPr>
        <w:t>SOLICITAÇÃO DE MANIFESTAÇÃO DE INTERESSE</w:t>
      </w:r>
    </w:p>
    <w:p w:rsidR="00EF7276" w:rsidRDefault="008C057C" w:rsidP="00EF727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pt-PT"/>
        </w:rPr>
      </w:pPr>
      <w:r>
        <w:rPr>
          <w:bCs/>
          <w:smallCaps w:val="0"/>
          <w:sz w:val="24"/>
          <w:szCs w:val="24"/>
          <w:lang w:val="pt-PT"/>
        </w:rPr>
        <w:t>CONSULTOR INDIVIDUAL</w:t>
      </w:r>
    </w:p>
    <w:p w:rsidR="008C057C" w:rsidRDefault="0066264E" w:rsidP="00EF727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pt-PT"/>
        </w:rPr>
      </w:pPr>
      <w:r>
        <w:rPr>
          <w:bCs/>
          <w:smallCaps w:val="0"/>
          <w:sz w:val="24"/>
          <w:szCs w:val="24"/>
          <w:lang w:val="pt-PT"/>
        </w:rPr>
        <w:t>REGIME ESPECIAL</w:t>
      </w:r>
    </w:p>
    <w:p w:rsidR="00E13012" w:rsidRDefault="00E13012" w:rsidP="003F06EB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2"/>
          <w:szCs w:val="22"/>
          <w:lang w:val="pt-PT"/>
        </w:rPr>
      </w:pPr>
    </w:p>
    <w:p w:rsidR="0066264E" w:rsidRDefault="00E13012" w:rsidP="003F06EB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pt-PT"/>
        </w:rPr>
      </w:pPr>
      <w:r w:rsidRPr="006F60E0">
        <w:rPr>
          <w:bCs/>
          <w:smallCaps w:val="0"/>
          <w:sz w:val="22"/>
          <w:szCs w:val="22"/>
          <w:lang w:val="pt-PT"/>
        </w:rPr>
        <w:t>Especialista para Restruturação da Carteira de Projectos do Sector do Mar, Águas Interiores e Pescas</w:t>
      </w:r>
    </w:p>
    <w:p w:rsidR="003F06EB" w:rsidRDefault="003F06EB" w:rsidP="00C71D54">
      <w:pPr>
        <w:suppressAutoHyphens/>
        <w:rPr>
          <w:rFonts w:ascii="Times New Roman" w:hAnsi="Times New Roman"/>
          <w:b/>
          <w:spacing w:val="-2"/>
          <w:szCs w:val="24"/>
          <w:lang w:val="pt-PT"/>
        </w:rPr>
      </w:pPr>
    </w:p>
    <w:p w:rsidR="00C71D54" w:rsidRPr="007327F9" w:rsidRDefault="007327F9" w:rsidP="00C71D54">
      <w:pPr>
        <w:suppressAutoHyphens/>
        <w:rPr>
          <w:rFonts w:ascii="Times New Roman" w:hAnsi="Times New Roman"/>
          <w:spacing w:val="-2"/>
          <w:szCs w:val="24"/>
          <w:lang w:val="pt-PT"/>
        </w:rPr>
      </w:pPr>
      <w:r w:rsidRPr="007327F9">
        <w:rPr>
          <w:rFonts w:ascii="Times New Roman" w:hAnsi="Times New Roman"/>
          <w:b/>
          <w:spacing w:val="-2"/>
          <w:szCs w:val="24"/>
          <w:lang w:val="pt-PT"/>
        </w:rPr>
        <w:t xml:space="preserve">PAÍS: </w:t>
      </w:r>
      <w:r w:rsidRPr="007327F9">
        <w:rPr>
          <w:rFonts w:ascii="Times New Roman" w:hAnsi="Times New Roman"/>
          <w:spacing w:val="-2"/>
          <w:szCs w:val="24"/>
          <w:lang w:val="pt-PT"/>
        </w:rPr>
        <w:t>MOÇAMBIQUE</w:t>
      </w:r>
    </w:p>
    <w:p w:rsidR="007327F9" w:rsidRPr="00CD01B5" w:rsidRDefault="00CD01B5" w:rsidP="007327F9">
      <w:pPr>
        <w:suppressAutoHyphens/>
        <w:rPr>
          <w:rFonts w:ascii="Times New Roman" w:hAnsi="Times New Roman"/>
          <w:spacing w:val="-2"/>
          <w:sz w:val="24"/>
          <w:lang w:val="pt-PT"/>
        </w:rPr>
      </w:pPr>
      <w:r>
        <w:rPr>
          <w:rFonts w:ascii="Times New Roman" w:hAnsi="Times New Roman"/>
          <w:b/>
          <w:spacing w:val="-2"/>
          <w:sz w:val="24"/>
          <w:lang w:val="pt-PT"/>
        </w:rPr>
        <w:t xml:space="preserve">Fonte de Financiamento: </w:t>
      </w:r>
      <w:r w:rsidR="003F06EB">
        <w:rPr>
          <w:rFonts w:ascii="Times New Roman" w:hAnsi="Times New Roman"/>
          <w:spacing w:val="-2"/>
          <w:sz w:val="24"/>
          <w:lang w:val="pt-PT"/>
        </w:rPr>
        <w:t>Donativo</w:t>
      </w:r>
      <w:r w:rsidR="00510E83" w:rsidRPr="00CD01B5">
        <w:rPr>
          <w:rFonts w:ascii="Times New Roman" w:hAnsi="Times New Roman"/>
          <w:spacing w:val="-2"/>
          <w:sz w:val="24"/>
          <w:lang w:val="pt-PT"/>
        </w:rPr>
        <w:t xml:space="preserve"> </w:t>
      </w:r>
      <w:r w:rsidRPr="00CD01B5">
        <w:rPr>
          <w:rFonts w:ascii="Times New Roman" w:hAnsi="Times New Roman"/>
          <w:spacing w:val="-2"/>
          <w:sz w:val="24"/>
          <w:lang w:val="pt-PT"/>
        </w:rPr>
        <w:t xml:space="preserve">IDA </w:t>
      </w:r>
      <w:r w:rsidR="003F06EB">
        <w:rPr>
          <w:rFonts w:ascii="Times New Roman" w:hAnsi="Times New Roman"/>
          <w:spacing w:val="-2"/>
          <w:sz w:val="24"/>
          <w:lang w:val="pt-PT"/>
        </w:rPr>
        <w:t>D8120</w:t>
      </w:r>
      <w:r w:rsidR="007327F9" w:rsidRPr="00CD01B5">
        <w:rPr>
          <w:rFonts w:ascii="Times New Roman" w:hAnsi="Times New Roman"/>
          <w:spacing w:val="-2"/>
          <w:sz w:val="24"/>
          <w:lang w:val="pt-PT"/>
        </w:rPr>
        <w:t>-MZ</w:t>
      </w:r>
    </w:p>
    <w:p w:rsidR="00DA2D3C" w:rsidRPr="00E13012" w:rsidRDefault="007327F9" w:rsidP="003F06EB">
      <w:pPr>
        <w:pStyle w:val="ChapterNumber"/>
        <w:tabs>
          <w:tab w:val="clear" w:pos="-720"/>
        </w:tabs>
        <w:rPr>
          <w:rFonts w:ascii="Times New Roman" w:hAnsi="Times New Roman"/>
          <w:b/>
          <w:bCs/>
          <w:spacing w:val="-2"/>
          <w:sz w:val="24"/>
          <w:szCs w:val="24"/>
          <w:lang w:val="pt-PT"/>
        </w:rPr>
      </w:pPr>
      <w:r w:rsidRPr="00E13012">
        <w:rPr>
          <w:rFonts w:ascii="Times New Roman" w:hAnsi="Times New Roman"/>
          <w:spacing w:val="-2"/>
          <w:sz w:val="24"/>
          <w:szCs w:val="24"/>
          <w:lang w:val="pt-PT"/>
        </w:rPr>
        <w:t>Refª:</w:t>
      </w:r>
      <w:r w:rsidR="00DA2D3C" w:rsidRPr="00E13012">
        <w:rPr>
          <w:rFonts w:ascii="Times New Roman" w:hAnsi="Times New Roman"/>
          <w:b/>
          <w:spacing w:val="-2"/>
          <w:sz w:val="24"/>
          <w:szCs w:val="24"/>
          <w:vertAlign w:val="superscript"/>
          <w:lang w:val="pt-PT"/>
        </w:rPr>
        <w:t xml:space="preserve"> </w:t>
      </w:r>
      <w:r w:rsidR="00E13012" w:rsidRPr="00E13012">
        <w:rPr>
          <w:b/>
          <w:bCs/>
          <w:szCs w:val="22"/>
          <w:lang w:val="pt-PT"/>
        </w:rPr>
        <w:t>MZ-PROAZUL-320279-CS-INDV</w:t>
      </w:r>
    </w:p>
    <w:p w:rsidR="009830E4" w:rsidRPr="00E13012" w:rsidRDefault="009830E4">
      <w:pPr>
        <w:suppressAutoHyphens/>
        <w:rPr>
          <w:rFonts w:ascii="Times New Roman" w:hAnsi="Times New Roman"/>
          <w:spacing w:val="-2"/>
          <w:sz w:val="24"/>
          <w:lang w:val="pt-PT"/>
        </w:rPr>
      </w:pPr>
    </w:p>
    <w:p w:rsidR="00702162" w:rsidRPr="00E13012" w:rsidRDefault="00702162" w:rsidP="00E13012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/>
          <w:bCs/>
          <w:color w:val="000000"/>
          <w:sz w:val="24"/>
          <w:szCs w:val="24"/>
          <w:lang w:val="pt-PT"/>
        </w:rPr>
      </w:pPr>
      <w:r w:rsidRPr="00E13012">
        <w:rPr>
          <w:rFonts w:ascii="Times New Roman" w:hAnsi="Times New Roman"/>
          <w:color w:val="000000"/>
          <w:sz w:val="24"/>
          <w:szCs w:val="24"/>
          <w:lang w:val="pt-PT"/>
        </w:rPr>
        <w:t xml:space="preserve">O Governo de Moçambique (GdM) </w:t>
      </w:r>
      <w:r w:rsidR="007327F9" w:rsidRPr="00E13012">
        <w:rPr>
          <w:rFonts w:ascii="Times New Roman" w:hAnsi="Times New Roman"/>
          <w:color w:val="000000"/>
          <w:sz w:val="24"/>
          <w:szCs w:val="24"/>
          <w:lang w:val="pt-PT"/>
        </w:rPr>
        <w:t xml:space="preserve">recebeu um </w:t>
      </w:r>
      <w:r w:rsidR="003F06EB" w:rsidRPr="00E13012">
        <w:rPr>
          <w:rFonts w:ascii="Times New Roman" w:hAnsi="Times New Roman"/>
          <w:color w:val="000000"/>
          <w:sz w:val="24"/>
          <w:szCs w:val="24"/>
          <w:lang w:val="pt-PT"/>
        </w:rPr>
        <w:t>Donativo</w:t>
      </w:r>
      <w:r w:rsidR="00510E83" w:rsidRPr="00E13012">
        <w:rPr>
          <w:rFonts w:ascii="Times New Roman" w:hAnsi="Times New Roman"/>
          <w:color w:val="000000"/>
          <w:sz w:val="24"/>
          <w:szCs w:val="24"/>
          <w:lang w:val="pt-PT"/>
        </w:rPr>
        <w:t xml:space="preserve"> </w:t>
      </w:r>
      <w:r w:rsidRPr="00E13012">
        <w:rPr>
          <w:rFonts w:ascii="Times New Roman" w:hAnsi="Times New Roman"/>
          <w:color w:val="000000"/>
          <w:sz w:val="24"/>
          <w:szCs w:val="24"/>
          <w:lang w:val="pt-PT"/>
        </w:rPr>
        <w:t xml:space="preserve">do Banco Mundial </w:t>
      </w:r>
      <w:r w:rsidR="007327F9" w:rsidRPr="00E13012">
        <w:rPr>
          <w:rFonts w:ascii="Times New Roman" w:hAnsi="Times New Roman"/>
          <w:color w:val="000000"/>
          <w:sz w:val="24"/>
          <w:szCs w:val="24"/>
          <w:lang w:val="pt-PT"/>
        </w:rPr>
        <w:t xml:space="preserve">para </w:t>
      </w:r>
      <w:r w:rsidRPr="00E13012">
        <w:rPr>
          <w:rFonts w:ascii="Times New Roman" w:hAnsi="Times New Roman"/>
          <w:color w:val="000000"/>
          <w:sz w:val="24"/>
          <w:szCs w:val="24"/>
          <w:lang w:val="pt-PT"/>
        </w:rPr>
        <w:t xml:space="preserve">implementar </w:t>
      </w:r>
      <w:r w:rsidR="003F06EB" w:rsidRPr="00E13012">
        <w:rPr>
          <w:rFonts w:ascii="Times New Roman" w:hAnsi="Times New Roman"/>
          <w:color w:val="000000"/>
          <w:sz w:val="24"/>
          <w:szCs w:val="24"/>
          <w:lang w:val="pt-PT"/>
        </w:rPr>
        <w:t>Projecto de Economia Rural Sustentável (</w:t>
      </w:r>
      <w:r w:rsidR="00574E6C" w:rsidRPr="00E13012">
        <w:rPr>
          <w:rFonts w:ascii="Times New Roman" w:hAnsi="Times New Roman"/>
          <w:color w:val="000000"/>
          <w:sz w:val="24"/>
          <w:szCs w:val="24"/>
          <w:lang w:val="pt-PT"/>
        </w:rPr>
        <w:t>MozRural</w:t>
      </w:r>
      <w:r w:rsidR="003F06EB" w:rsidRPr="00E13012">
        <w:rPr>
          <w:rFonts w:ascii="Times New Roman" w:hAnsi="Times New Roman"/>
          <w:color w:val="000000"/>
          <w:sz w:val="24"/>
          <w:szCs w:val="24"/>
          <w:lang w:val="pt-PT"/>
        </w:rPr>
        <w:t>), que é a primeira fase de uma abordagem programática e multifaseada, que tem como objectivo aumentar a produtividade e o acesso ao mercado para os beneficiários alvo e melhorar as práticas de gestão dos recursos naturais em áreas selecionadas do projecto</w:t>
      </w:r>
      <w:r w:rsidR="00070281" w:rsidRPr="00E13012">
        <w:rPr>
          <w:rFonts w:ascii="Times New Roman" w:hAnsi="Times New Roman"/>
          <w:sz w:val="24"/>
          <w:szCs w:val="24"/>
          <w:lang w:val="pt-PT"/>
        </w:rPr>
        <w:t>, e</w:t>
      </w:r>
      <w:r w:rsidR="007327F9" w:rsidRPr="00E13012">
        <w:rPr>
          <w:rFonts w:ascii="Times New Roman" w:hAnsi="Times New Roman"/>
          <w:color w:val="000000"/>
          <w:sz w:val="24"/>
          <w:szCs w:val="24"/>
          <w:lang w:val="pt-PT"/>
        </w:rPr>
        <w:t xml:space="preserve"> pretende usar parte destes recursos na contratação de </w:t>
      </w:r>
      <w:r w:rsidR="00A40F55" w:rsidRPr="00E13012">
        <w:rPr>
          <w:rFonts w:ascii="Times New Roman" w:hAnsi="Times New Roman"/>
          <w:color w:val="000000"/>
          <w:sz w:val="24"/>
          <w:szCs w:val="24"/>
          <w:lang w:val="pt-PT"/>
        </w:rPr>
        <w:t xml:space="preserve">serviços de consultoria </w:t>
      </w:r>
      <w:r w:rsidR="003F06EB" w:rsidRPr="00E13012">
        <w:rPr>
          <w:rFonts w:ascii="Times New Roman" w:hAnsi="Times New Roman"/>
          <w:color w:val="000000"/>
          <w:sz w:val="24"/>
          <w:szCs w:val="24"/>
          <w:lang w:val="pt-PT"/>
        </w:rPr>
        <w:t xml:space="preserve">de </w:t>
      </w:r>
      <w:r w:rsidR="00967F81" w:rsidRPr="00E13012">
        <w:rPr>
          <w:rFonts w:ascii="Times New Roman" w:hAnsi="Times New Roman"/>
          <w:color w:val="000000"/>
          <w:sz w:val="24"/>
          <w:szCs w:val="24"/>
          <w:lang w:val="pt-PT"/>
        </w:rPr>
        <w:t xml:space="preserve">um </w:t>
      </w:r>
      <w:r w:rsidR="00E13012" w:rsidRPr="00E13012">
        <w:rPr>
          <w:b/>
          <w:bCs/>
          <w:color w:val="000000"/>
          <w:sz w:val="24"/>
          <w:szCs w:val="24"/>
          <w:lang w:val="pt-PT"/>
        </w:rPr>
        <w:t>Especialista para Restruturação da Carteira de Projectos do Sector do Mar, Águas Interiores e Pescas</w:t>
      </w:r>
      <w:r w:rsidR="00E13012">
        <w:rPr>
          <w:b/>
          <w:bCs/>
          <w:color w:val="000000"/>
          <w:sz w:val="24"/>
          <w:szCs w:val="24"/>
          <w:lang w:val="pt-PT"/>
        </w:rPr>
        <w:t>.</w:t>
      </w:r>
      <w:r w:rsidR="00E13012" w:rsidRPr="00E13012">
        <w:rPr>
          <w:rFonts w:ascii="Times New Roman" w:hAnsi="Times New Roman"/>
          <w:color w:val="000000"/>
          <w:sz w:val="24"/>
          <w:szCs w:val="24"/>
          <w:lang w:val="pt-PT"/>
        </w:rPr>
        <w:t xml:space="preserve"> </w:t>
      </w:r>
    </w:p>
    <w:p w:rsidR="00E13012" w:rsidRPr="00E13012" w:rsidRDefault="00E13012" w:rsidP="00E13012">
      <w:pPr>
        <w:tabs>
          <w:tab w:val="left" w:pos="284"/>
        </w:tabs>
        <w:jc w:val="both"/>
        <w:rPr>
          <w:rFonts w:ascii="Times New Roman" w:hAnsi="Times New Roman"/>
          <w:lang w:val="pt-PT"/>
        </w:rPr>
      </w:pPr>
    </w:p>
    <w:p w:rsidR="008C057C" w:rsidRDefault="00A40F55" w:rsidP="008C057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pacing w:val="-2"/>
          <w:sz w:val="24"/>
          <w:lang w:val="pt-PT"/>
        </w:rPr>
      </w:pPr>
      <w:r>
        <w:rPr>
          <w:rFonts w:ascii="Times New Roman" w:hAnsi="Times New Roman"/>
          <w:spacing w:val="-2"/>
          <w:sz w:val="24"/>
          <w:lang w:val="pt-PT"/>
        </w:rPr>
        <w:t>Os serviços de Consultoria (“os Serviços”)</w:t>
      </w:r>
      <w:r w:rsidR="007327F9">
        <w:rPr>
          <w:rFonts w:ascii="Times New Roman" w:hAnsi="Times New Roman"/>
          <w:spacing w:val="-2"/>
          <w:sz w:val="24"/>
          <w:lang w:val="pt-PT"/>
        </w:rPr>
        <w:t xml:space="preserve"> </w:t>
      </w:r>
      <w:r w:rsidR="003F06EB">
        <w:rPr>
          <w:rFonts w:ascii="Times New Roman" w:hAnsi="Times New Roman"/>
          <w:spacing w:val="-2"/>
          <w:sz w:val="24"/>
          <w:lang w:val="pt-PT"/>
        </w:rPr>
        <w:t xml:space="preserve">incluem </w:t>
      </w:r>
      <w:r w:rsidR="00967F81">
        <w:rPr>
          <w:rFonts w:ascii="Times New Roman" w:hAnsi="Times New Roman"/>
          <w:spacing w:val="-2"/>
          <w:sz w:val="24"/>
          <w:lang w:val="pt-PT"/>
        </w:rPr>
        <w:t>a</w:t>
      </w:r>
      <w:r w:rsidR="00E13012">
        <w:rPr>
          <w:rFonts w:ascii="Times New Roman" w:hAnsi="Times New Roman"/>
          <w:spacing w:val="-2"/>
          <w:sz w:val="24"/>
          <w:lang w:val="pt-PT"/>
        </w:rPr>
        <w:t xml:space="preserve"> </w:t>
      </w:r>
      <w:r w:rsidR="00E13012">
        <w:rPr>
          <w:sz w:val="24"/>
          <w:szCs w:val="24"/>
          <w:lang w:val="pt-PT"/>
        </w:rPr>
        <w:t>Estruturação de uma carteira de projectos do sector do mar, águas interiores e pescas considerando os princípios da Economia Azul</w:t>
      </w:r>
      <w:r w:rsidR="00574E6C" w:rsidRPr="00574E6C">
        <w:rPr>
          <w:rFonts w:ascii="Times New Roman" w:hAnsi="Times New Roman"/>
          <w:spacing w:val="-2"/>
          <w:sz w:val="24"/>
          <w:lang w:val="pt-PT"/>
        </w:rPr>
        <w:t>.</w:t>
      </w:r>
    </w:p>
    <w:p w:rsidR="008C057C" w:rsidRDefault="008C057C" w:rsidP="008C057C">
      <w:pPr>
        <w:pStyle w:val="ListParagraph"/>
        <w:rPr>
          <w:rFonts w:ascii="Times New Roman" w:hAnsi="Times New Roman"/>
          <w:spacing w:val="-2"/>
          <w:sz w:val="24"/>
          <w:lang w:val="pt-PT"/>
        </w:rPr>
      </w:pPr>
    </w:p>
    <w:p w:rsidR="00A40F55" w:rsidRPr="00604D08" w:rsidRDefault="00967F81" w:rsidP="00702162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spacing w:val="-2"/>
          <w:sz w:val="24"/>
          <w:lang w:val="pt-PT"/>
        </w:rPr>
        <w:t>A duração do contrato</w:t>
      </w:r>
      <w:r w:rsidR="00A471F3">
        <w:rPr>
          <w:rFonts w:ascii="Times New Roman" w:hAnsi="Times New Roman"/>
          <w:spacing w:val="-2"/>
          <w:sz w:val="24"/>
          <w:lang w:val="pt-PT"/>
        </w:rPr>
        <w:t xml:space="preserve"> será de </w:t>
      </w:r>
      <w:r w:rsidR="00E13012">
        <w:rPr>
          <w:rFonts w:ascii="Times New Roman" w:hAnsi="Times New Roman"/>
          <w:spacing w:val="-2"/>
          <w:sz w:val="24"/>
          <w:lang w:val="pt-PT"/>
        </w:rPr>
        <w:t>3</w:t>
      </w:r>
      <w:r>
        <w:rPr>
          <w:rFonts w:ascii="Times New Roman" w:hAnsi="Times New Roman"/>
          <w:spacing w:val="-2"/>
          <w:sz w:val="24"/>
          <w:lang w:val="pt-PT"/>
        </w:rPr>
        <w:t xml:space="preserve"> meses </w:t>
      </w:r>
      <w:r w:rsidR="00A471F3">
        <w:rPr>
          <w:rFonts w:ascii="Times New Roman" w:hAnsi="Times New Roman"/>
          <w:spacing w:val="-2"/>
          <w:sz w:val="24"/>
          <w:lang w:val="pt-PT"/>
        </w:rPr>
        <w:t>e e</w:t>
      </w:r>
      <w:r w:rsidR="00604D08">
        <w:rPr>
          <w:rFonts w:ascii="Times New Roman" w:hAnsi="Times New Roman"/>
          <w:spacing w:val="-2"/>
          <w:sz w:val="24"/>
          <w:lang w:val="pt-PT"/>
        </w:rPr>
        <w:t xml:space="preserve">spera-se que o início do Contrato seja durante o mês de </w:t>
      </w:r>
      <w:r w:rsidR="00E13012">
        <w:rPr>
          <w:rFonts w:ascii="Times New Roman" w:hAnsi="Times New Roman"/>
          <w:spacing w:val="-2"/>
          <w:sz w:val="24"/>
          <w:lang w:val="pt-PT"/>
        </w:rPr>
        <w:t>Dezembro</w:t>
      </w:r>
      <w:r w:rsidR="00070281">
        <w:rPr>
          <w:rFonts w:ascii="Times New Roman" w:hAnsi="Times New Roman"/>
          <w:spacing w:val="-2"/>
          <w:sz w:val="24"/>
          <w:lang w:val="pt-PT"/>
        </w:rPr>
        <w:t xml:space="preserve"> de 2022</w:t>
      </w:r>
      <w:r w:rsidR="00604D08">
        <w:rPr>
          <w:rFonts w:ascii="Times New Roman" w:hAnsi="Times New Roman"/>
          <w:spacing w:val="-2"/>
          <w:sz w:val="24"/>
          <w:lang w:val="pt-PT"/>
        </w:rPr>
        <w:t>.</w:t>
      </w:r>
    </w:p>
    <w:p w:rsidR="00604D08" w:rsidRPr="00826245" w:rsidRDefault="00604D08" w:rsidP="00826245">
      <w:pPr>
        <w:rPr>
          <w:rFonts w:ascii="Times New Roman" w:hAnsi="Times New Roman"/>
          <w:lang w:val="pt-PT"/>
        </w:rPr>
      </w:pPr>
    </w:p>
    <w:p w:rsidR="00604D08" w:rsidRPr="006813DA" w:rsidRDefault="00604D08" w:rsidP="00604D0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spacing w:val="-2"/>
          <w:sz w:val="24"/>
          <w:lang w:val="pt-PT"/>
        </w:rPr>
        <w:t>A descrição detalhada dos serviços entre outros pode</w:t>
      </w:r>
      <w:r w:rsidR="001469C4">
        <w:rPr>
          <w:rFonts w:ascii="Times New Roman" w:hAnsi="Times New Roman"/>
          <w:spacing w:val="-2"/>
          <w:sz w:val="24"/>
          <w:lang w:val="pt-PT"/>
        </w:rPr>
        <w:t>m</w:t>
      </w:r>
      <w:r>
        <w:rPr>
          <w:rFonts w:ascii="Times New Roman" w:hAnsi="Times New Roman"/>
          <w:spacing w:val="-2"/>
          <w:sz w:val="24"/>
          <w:lang w:val="pt-PT"/>
        </w:rPr>
        <w:t xml:space="preserve"> ser encontrados nos termos de referência aos quais se pode aceder seguindo o </w:t>
      </w:r>
      <w:proofErr w:type="spellStart"/>
      <w:r>
        <w:rPr>
          <w:rFonts w:ascii="Times New Roman" w:hAnsi="Times New Roman"/>
          <w:spacing w:val="-2"/>
          <w:sz w:val="24"/>
          <w:lang w:val="pt-PT"/>
        </w:rPr>
        <w:t>link</w:t>
      </w:r>
      <w:proofErr w:type="spellEnd"/>
      <w:r>
        <w:rPr>
          <w:rFonts w:ascii="Times New Roman" w:hAnsi="Times New Roman"/>
          <w:spacing w:val="-2"/>
          <w:sz w:val="24"/>
          <w:lang w:val="pt-PT"/>
        </w:rPr>
        <w:t>:</w:t>
      </w:r>
      <w:r w:rsidRPr="00B74F3F">
        <w:rPr>
          <w:rFonts w:ascii="Times New Roman" w:hAnsi="Times New Roman"/>
          <w:spacing w:val="-2"/>
          <w:sz w:val="24"/>
          <w:lang w:val="pt-PT"/>
        </w:rPr>
        <w:t xml:space="preserve"> </w:t>
      </w:r>
      <w:hyperlink r:id="rId9" w:history="1">
        <w:r w:rsidRPr="006F662B">
          <w:rPr>
            <w:rStyle w:val="Hyperlink"/>
            <w:rFonts w:ascii="Times New Roman" w:hAnsi="Times New Roman"/>
            <w:spacing w:val="-2"/>
            <w:sz w:val="24"/>
            <w:lang w:val="pt-PT"/>
          </w:rPr>
          <w:t>https://www.proazul.gov.mz/concursos/</w:t>
        </w:r>
      </w:hyperlink>
    </w:p>
    <w:p w:rsidR="00A40F55" w:rsidRPr="00826245" w:rsidRDefault="00A40F55" w:rsidP="00826245">
      <w:pPr>
        <w:rPr>
          <w:rFonts w:ascii="Times New Roman" w:hAnsi="Times New Roman"/>
          <w:spacing w:val="-2"/>
          <w:sz w:val="24"/>
          <w:lang w:val="pt-PT"/>
        </w:rPr>
      </w:pPr>
    </w:p>
    <w:p w:rsidR="00826245" w:rsidRPr="00DD6CC2" w:rsidRDefault="00826245" w:rsidP="00702162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spacing w:val="-2"/>
          <w:sz w:val="24"/>
          <w:lang w:val="pt-PT"/>
        </w:rPr>
        <w:t xml:space="preserve">O ProAzul, a agência implementadora convida </w:t>
      </w:r>
      <w:r w:rsidRPr="00826245">
        <w:rPr>
          <w:rFonts w:ascii="Times New Roman" w:hAnsi="Times New Roman"/>
          <w:spacing w:val="-2"/>
          <w:sz w:val="24"/>
          <w:lang w:val="pt-PT"/>
        </w:rPr>
        <w:t xml:space="preserve">candidatos interessados e com o perfil requerido </w:t>
      </w:r>
      <w:r>
        <w:rPr>
          <w:rFonts w:ascii="Times New Roman" w:hAnsi="Times New Roman"/>
          <w:spacing w:val="-2"/>
          <w:sz w:val="24"/>
          <w:lang w:val="pt-PT"/>
        </w:rPr>
        <w:t xml:space="preserve">a submeter as </w:t>
      </w:r>
      <w:r w:rsidRPr="00826245">
        <w:rPr>
          <w:rFonts w:ascii="Times New Roman" w:hAnsi="Times New Roman"/>
          <w:spacing w:val="-2"/>
          <w:sz w:val="24"/>
          <w:lang w:val="pt-PT"/>
        </w:rPr>
        <w:t xml:space="preserve">suas propostas de candidatura que deverão constar dos seguintes documentos: (i) carta de candidatura, </w:t>
      </w:r>
      <w:r w:rsidR="00FB760C">
        <w:rPr>
          <w:rFonts w:ascii="Times New Roman" w:hAnsi="Times New Roman"/>
          <w:spacing w:val="-2"/>
          <w:sz w:val="24"/>
          <w:lang w:val="pt-PT"/>
        </w:rPr>
        <w:t>(</w:t>
      </w:r>
      <w:proofErr w:type="spellStart"/>
      <w:r w:rsidR="00FB760C">
        <w:rPr>
          <w:rFonts w:ascii="Times New Roman" w:hAnsi="Times New Roman"/>
          <w:spacing w:val="-2"/>
          <w:sz w:val="24"/>
          <w:lang w:val="pt-PT"/>
        </w:rPr>
        <w:t>ii</w:t>
      </w:r>
      <w:proofErr w:type="spellEnd"/>
      <w:r w:rsidR="00FB760C">
        <w:rPr>
          <w:rFonts w:ascii="Times New Roman" w:hAnsi="Times New Roman"/>
          <w:spacing w:val="-2"/>
          <w:sz w:val="24"/>
          <w:lang w:val="pt-PT"/>
        </w:rPr>
        <w:t xml:space="preserve">) </w:t>
      </w:r>
      <w:r w:rsidRPr="00826245">
        <w:rPr>
          <w:rFonts w:ascii="Times New Roman" w:hAnsi="Times New Roman"/>
          <w:spacing w:val="-2"/>
          <w:sz w:val="24"/>
          <w:lang w:val="pt-PT"/>
        </w:rPr>
        <w:t xml:space="preserve">CV (3 páginas), </w:t>
      </w:r>
      <w:r w:rsidR="00FB760C">
        <w:rPr>
          <w:rFonts w:ascii="Times New Roman" w:hAnsi="Times New Roman"/>
          <w:spacing w:val="-2"/>
          <w:sz w:val="24"/>
          <w:lang w:val="pt-PT"/>
        </w:rPr>
        <w:t>(</w:t>
      </w:r>
      <w:proofErr w:type="spellStart"/>
      <w:r w:rsidR="00FB760C">
        <w:rPr>
          <w:rFonts w:ascii="Times New Roman" w:hAnsi="Times New Roman"/>
          <w:spacing w:val="-2"/>
          <w:sz w:val="24"/>
          <w:lang w:val="pt-PT"/>
        </w:rPr>
        <w:t>iii</w:t>
      </w:r>
      <w:proofErr w:type="spellEnd"/>
      <w:r w:rsidR="00FB760C">
        <w:rPr>
          <w:rFonts w:ascii="Times New Roman" w:hAnsi="Times New Roman"/>
          <w:spacing w:val="-2"/>
          <w:sz w:val="24"/>
          <w:lang w:val="pt-PT"/>
        </w:rPr>
        <w:t xml:space="preserve">) </w:t>
      </w:r>
      <w:r w:rsidRPr="00826245">
        <w:rPr>
          <w:rFonts w:ascii="Times New Roman" w:hAnsi="Times New Roman"/>
          <w:spacing w:val="-2"/>
          <w:sz w:val="24"/>
          <w:lang w:val="pt-PT"/>
        </w:rPr>
        <w:t xml:space="preserve">cópias de diplomas ou certificados de habilitações académicas e </w:t>
      </w:r>
      <w:r w:rsidR="00FB760C">
        <w:rPr>
          <w:rFonts w:ascii="Times New Roman" w:hAnsi="Times New Roman"/>
          <w:spacing w:val="-2"/>
          <w:sz w:val="24"/>
          <w:lang w:val="pt-PT"/>
        </w:rPr>
        <w:t>(</w:t>
      </w:r>
      <w:proofErr w:type="spellStart"/>
      <w:r w:rsidR="00FB760C">
        <w:rPr>
          <w:rFonts w:ascii="Times New Roman" w:hAnsi="Times New Roman"/>
          <w:spacing w:val="-2"/>
          <w:sz w:val="24"/>
          <w:lang w:val="pt-PT"/>
        </w:rPr>
        <w:t>iv</w:t>
      </w:r>
      <w:proofErr w:type="spellEnd"/>
      <w:r w:rsidR="00FB760C">
        <w:rPr>
          <w:rFonts w:ascii="Times New Roman" w:hAnsi="Times New Roman"/>
          <w:spacing w:val="-2"/>
          <w:sz w:val="24"/>
          <w:lang w:val="pt-PT"/>
        </w:rPr>
        <w:t xml:space="preserve">) indicação de </w:t>
      </w:r>
      <w:r w:rsidRPr="00826245">
        <w:rPr>
          <w:rFonts w:ascii="Times New Roman" w:hAnsi="Times New Roman"/>
          <w:spacing w:val="-2"/>
          <w:sz w:val="24"/>
          <w:lang w:val="pt-PT"/>
        </w:rPr>
        <w:t>3 referências que poderão ser contactadas durante o processo de avaliação e comparação de candidaturas</w:t>
      </w:r>
      <w:r>
        <w:rPr>
          <w:rFonts w:ascii="Times New Roman" w:hAnsi="Times New Roman"/>
          <w:spacing w:val="-2"/>
          <w:sz w:val="24"/>
          <w:lang w:val="pt-PT"/>
        </w:rPr>
        <w:t>.</w:t>
      </w:r>
      <w:r w:rsidR="00967F81">
        <w:rPr>
          <w:rFonts w:ascii="Times New Roman" w:hAnsi="Times New Roman"/>
          <w:spacing w:val="-2"/>
          <w:sz w:val="24"/>
          <w:lang w:val="pt-PT"/>
        </w:rPr>
        <w:t xml:space="preserve"> Todos os documentos devem ser apresentados em Português.</w:t>
      </w:r>
    </w:p>
    <w:p w:rsidR="00DD6CC2" w:rsidRPr="00DD6CC2" w:rsidRDefault="00DD6CC2" w:rsidP="00DD6CC2">
      <w:pPr>
        <w:tabs>
          <w:tab w:val="left" w:pos="284"/>
        </w:tabs>
        <w:jc w:val="both"/>
        <w:rPr>
          <w:rFonts w:ascii="Times New Roman" w:hAnsi="Times New Roman"/>
          <w:lang w:val="pt-PT"/>
        </w:rPr>
      </w:pPr>
    </w:p>
    <w:p w:rsidR="00DD6CC2" w:rsidRPr="005A7577" w:rsidRDefault="00DD6CC2" w:rsidP="00702162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spacing w:val="-2"/>
          <w:sz w:val="24"/>
          <w:lang w:val="pt-PT"/>
        </w:rPr>
        <w:t>Os requisitos mínimos de qualificação incluem:</w:t>
      </w:r>
    </w:p>
    <w:p w:rsidR="005A7577" w:rsidRPr="00C708C3" w:rsidRDefault="005A7577" w:rsidP="005A7577">
      <w:pPr>
        <w:pStyle w:val="ListParagraph"/>
        <w:numPr>
          <w:ilvl w:val="0"/>
          <w:numId w:val="25"/>
        </w:numPr>
        <w:spacing w:before="240" w:after="120"/>
        <w:contextualSpacing w:val="0"/>
        <w:jc w:val="both"/>
        <w:rPr>
          <w:rFonts w:ascii="Times New Roman" w:hAnsi="Times New Roman"/>
          <w:sz w:val="24"/>
          <w:szCs w:val="24"/>
          <w:lang w:val="pt-BR" w:eastAsia="pt-BR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Formação superior nas áreas de ciências sociais, biologia marinha ou áreas equivalentes; </w:t>
      </w:r>
    </w:p>
    <w:p w:rsidR="005A7577" w:rsidRPr="00C708C3" w:rsidRDefault="005A7577" w:rsidP="005A7577">
      <w:pPr>
        <w:pStyle w:val="ListParagraph"/>
        <w:numPr>
          <w:ilvl w:val="0"/>
          <w:numId w:val="25"/>
        </w:numPr>
        <w:spacing w:before="240" w:after="120"/>
        <w:contextualSpacing w:val="0"/>
        <w:jc w:val="both"/>
        <w:rPr>
          <w:rFonts w:ascii="Times New Roman" w:hAnsi="Times New Roman"/>
          <w:sz w:val="24"/>
          <w:szCs w:val="24"/>
          <w:lang w:val="pt-BR" w:eastAsia="pt-BR"/>
        </w:rPr>
      </w:pPr>
      <w:r>
        <w:rPr>
          <w:rFonts w:ascii="Times New Roman" w:hAnsi="Times New Roman"/>
          <w:color w:val="000000"/>
          <w:sz w:val="24"/>
          <w:szCs w:val="24"/>
          <w:lang w:val="pt-BR" w:eastAsia="pt-BR"/>
        </w:rPr>
        <w:lastRenderedPageBreak/>
        <w:t xml:space="preserve">08 anos de experiência </w:t>
      </w:r>
      <w:r w:rsidRPr="00C708C3">
        <w:rPr>
          <w:rFonts w:ascii="Times New Roman" w:hAnsi="Times New Roman"/>
          <w:color w:val="000000"/>
          <w:sz w:val="24"/>
          <w:szCs w:val="24"/>
          <w:lang w:val="pt-BR" w:eastAsia="pt-BR"/>
        </w:rPr>
        <w:t>comprovada no sector do mar, águas interiores e pescas – sobretudo no desenho de propostas, programas e projectos no âmbito da cooperação internacional;</w:t>
      </w:r>
    </w:p>
    <w:p w:rsidR="005A7577" w:rsidRPr="00C708C3" w:rsidRDefault="005A7577" w:rsidP="005A7577">
      <w:pPr>
        <w:pStyle w:val="ListParagraph"/>
        <w:numPr>
          <w:ilvl w:val="0"/>
          <w:numId w:val="25"/>
        </w:numPr>
        <w:spacing w:before="240" w:after="120"/>
        <w:contextualSpacing w:val="0"/>
        <w:jc w:val="both"/>
        <w:rPr>
          <w:rFonts w:ascii="Times New Roman" w:hAnsi="Times New Roman"/>
          <w:sz w:val="24"/>
          <w:szCs w:val="24"/>
          <w:lang w:val="pt-BR" w:eastAsia="pt-BR"/>
        </w:rPr>
      </w:pPr>
      <w:r>
        <w:rPr>
          <w:rFonts w:ascii="Times New Roman" w:hAnsi="Times New Roman"/>
          <w:color w:val="000000"/>
          <w:sz w:val="24"/>
          <w:szCs w:val="24"/>
          <w:lang w:val="pt-BR" w:eastAsia="pt-BR"/>
        </w:rPr>
        <w:t>03 anos de experiência comprovada em projectos de organismos de cooperação bi e multilateral;</w:t>
      </w:r>
    </w:p>
    <w:p w:rsidR="005A7577" w:rsidRPr="00790A35" w:rsidRDefault="005A7577" w:rsidP="005A7577">
      <w:pPr>
        <w:pStyle w:val="ListParagraph"/>
        <w:numPr>
          <w:ilvl w:val="0"/>
          <w:numId w:val="25"/>
        </w:numPr>
        <w:spacing w:before="240" w:after="120"/>
        <w:contextualSpacing w:val="0"/>
        <w:jc w:val="both"/>
        <w:rPr>
          <w:rFonts w:ascii="Times New Roman" w:hAnsi="Times New Roman"/>
          <w:sz w:val="24"/>
          <w:szCs w:val="24"/>
          <w:lang w:val="pt-BR" w:eastAsia="pt-BR"/>
        </w:rPr>
      </w:pPr>
      <w:r>
        <w:rPr>
          <w:rFonts w:ascii="Times New Roman" w:hAnsi="Times New Roman"/>
          <w:color w:val="000000"/>
          <w:sz w:val="24"/>
          <w:szCs w:val="24"/>
          <w:lang w:val="pt-BR" w:eastAsia="pt-BR"/>
        </w:rPr>
        <w:t>Conhecimento comprovado, com pelo menos 05 experiências relevantes em processos de estruturação, planificação e orçamentação de programas e projectos no sector do mar, águas interiores e pescas;</w:t>
      </w:r>
    </w:p>
    <w:p w:rsidR="005A7577" w:rsidRPr="004C5641" w:rsidRDefault="005A7577" w:rsidP="005A7577">
      <w:pPr>
        <w:pStyle w:val="ListParagraph"/>
        <w:numPr>
          <w:ilvl w:val="0"/>
          <w:numId w:val="25"/>
        </w:numPr>
        <w:spacing w:before="240" w:after="120"/>
        <w:contextualSpacing w:val="0"/>
        <w:jc w:val="both"/>
        <w:rPr>
          <w:rFonts w:ascii="Times New Roman" w:hAnsi="Times New Roman"/>
          <w:sz w:val="24"/>
          <w:szCs w:val="24"/>
          <w:lang w:val="pt-BR" w:eastAsia="pt-BR"/>
        </w:rPr>
      </w:pPr>
      <w:r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Conhecimento comprovado no Quadro Legal, Políticas e Estratégias do sector da Economia Azul de Moçambique – incluindo, dentre outros, o </w:t>
      </w:r>
      <w:r w:rsidRPr="00790A35">
        <w:rPr>
          <w:rFonts w:ascii="Times New Roman" w:hAnsi="Times New Roman"/>
          <w:color w:val="000000"/>
          <w:sz w:val="24"/>
          <w:szCs w:val="24"/>
          <w:lang w:val="pt-BR" w:eastAsia="pt-BR"/>
        </w:rPr>
        <w:t>domínio de políticas estratégicas que balizam as decisões de investimento (PEDPA, Plano Director de Infraestruturas, Plano Estratégico de Aquacultura, Política e Estratégia do Mar</w:t>
      </w:r>
      <w:r>
        <w:rPr>
          <w:rFonts w:ascii="Times New Roman" w:hAnsi="Times New Roman"/>
          <w:color w:val="000000"/>
          <w:sz w:val="24"/>
          <w:szCs w:val="24"/>
          <w:lang w:val="pt-BR" w:eastAsia="pt-BR"/>
        </w:rPr>
        <w:t>, Política Pesqueira, dentre outros</w:t>
      </w:r>
      <w:r w:rsidRPr="00790A35">
        <w:rPr>
          <w:rFonts w:ascii="Times New Roman" w:hAnsi="Times New Roman"/>
          <w:color w:val="000000"/>
          <w:sz w:val="24"/>
          <w:szCs w:val="24"/>
          <w:lang w:val="pt-BR" w:eastAsia="pt-BR"/>
        </w:rPr>
        <w:t>)</w:t>
      </w:r>
      <w:r>
        <w:rPr>
          <w:rFonts w:ascii="Times New Roman" w:hAnsi="Times New Roman"/>
          <w:color w:val="000000"/>
          <w:sz w:val="24"/>
          <w:szCs w:val="24"/>
          <w:lang w:val="pt-BR" w:eastAsia="pt-BR"/>
        </w:rPr>
        <w:t>;</w:t>
      </w:r>
    </w:p>
    <w:p w:rsidR="005A7577" w:rsidRPr="00C708C3" w:rsidRDefault="005A7577" w:rsidP="005A7577">
      <w:pPr>
        <w:pStyle w:val="ListParagraph"/>
        <w:numPr>
          <w:ilvl w:val="0"/>
          <w:numId w:val="25"/>
        </w:numPr>
        <w:spacing w:before="240" w:after="120"/>
        <w:contextualSpacing w:val="0"/>
        <w:jc w:val="both"/>
        <w:rPr>
          <w:rFonts w:ascii="Times New Roman" w:hAnsi="Times New Roman"/>
          <w:sz w:val="24"/>
          <w:szCs w:val="24"/>
          <w:lang w:val="pt-BR" w:eastAsia="pt-BR"/>
        </w:rPr>
      </w:pPr>
      <w:r>
        <w:rPr>
          <w:rFonts w:ascii="Times New Roman" w:hAnsi="Times New Roman"/>
          <w:color w:val="000000"/>
          <w:sz w:val="24"/>
          <w:szCs w:val="24"/>
          <w:lang w:val="pt-BR" w:eastAsia="pt-BR"/>
        </w:rPr>
        <w:t>Experiência comprovada na mobilização de recursos, preparação de notas conceptuais alinhadas aos requisitos de doadores internacionais e outros parceiros.</w:t>
      </w:r>
    </w:p>
    <w:p w:rsidR="005A7577" w:rsidRPr="005A7577" w:rsidRDefault="005A7577" w:rsidP="005A7577">
      <w:pPr>
        <w:pStyle w:val="ListParagraph"/>
        <w:tabs>
          <w:tab w:val="left" w:pos="284"/>
        </w:tabs>
        <w:jc w:val="both"/>
        <w:rPr>
          <w:rFonts w:ascii="Times New Roman" w:hAnsi="Times New Roman"/>
          <w:lang w:val="pt-PT"/>
        </w:rPr>
      </w:pPr>
    </w:p>
    <w:p w:rsidR="0062591B" w:rsidRDefault="0062591B" w:rsidP="0062591B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lang w:val="pt-PT"/>
        </w:rPr>
      </w:pPr>
      <w:r w:rsidRPr="0062591B">
        <w:rPr>
          <w:rFonts w:ascii="Times New Roman" w:hAnsi="Times New Roman"/>
          <w:sz w:val="24"/>
          <w:szCs w:val="24"/>
          <w:lang w:val="pt-PT"/>
        </w:rPr>
        <w:t xml:space="preserve">Chama-se a atenção dos Consultores interessados para a Secção III, parágrafos 3.14, 3.16 e 3.17 do "Regulamento de Aquisições para Mutuários do IPF" do Banco Mundial, </w:t>
      </w:r>
      <w:r>
        <w:rPr>
          <w:rFonts w:ascii="Times New Roman" w:hAnsi="Times New Roman"/>
          <w:sz w:val="24"/>
          <w:szCs w:val="24"/>
          <w:lang w:val="pt-PT"/>
        </w:rPr>
        <w:t>de J</w:t>
      </w:r>
      <w:r w:rsidRPr="0062591B">
        <w:rPr>
          <w:rFonts w:ascii="Times New Roman" w:hAnsi="Times New Roman"/>
          <w:sz w:val="24"/>
          <w:szCs w:val="24"/>
          <w:lang w:val="pt-PT"/>
        </w:rPr>
        <w:t xml:space="preserve">ulho de 2016 </w:t>
      </w:r>
      <w:r w:rsidRPr="0062591B">
        <w:rPr>
          <w:rFonts w:ascii="Times New Roman" w:hAnsi="Times New Roman"/>
          <w:lang w:val="pt-PT"/>
        </w:rPr>
        <w:t xml:space="preserve">("Regulamentos </w:t>
      </w:r>
      <w:r w:rsidR="001D42A7">
        <w:rPr>
          <w:rFonts w:ascii="Times New Roman" w:hAnsi="Times New Roman"/>
          <w:lang w:val="pt-PT"/>
        </w:rPr>
        <w:t xml:space="preserve">de </w:t>
      </w:r>
      <w:r w:rsidR="001D42A7" w:rsidRPr="0062591B">
        <w:rPr>
          <w:rFonts w:ascii="Times New Roman" w:hAnsi="Times New Roman"/>
          <w:lang w:val="pt-PT"/>
        </w:rPr>
        <w:t>Aquisições</w:t>
      </w:r>
      <w:r w:rsidRPr="0062591B">
        <w:rPr>
          <w:rFonts w:ascii="Times New Roman" w:hAnsi="Times New Roman"/>
          <w:lang w:val="pt-PT"/>
        </w:rPr>
        <w:t xml:space="preserve">”), estabelecendo a política do Banco Mundial sobre conflito de interesses. </w:t>
      </w:r>
    </w:p>
    <w:p w:rsidR="001D42A7" w:rsidRPr="0062591B" w:rsidRDefault="001D42A7" w:rsidP="001D42A7">
      <w:pPr>
        <w:tabs>
          <w:tab w:val="left" w:pos="284"/>
        </w:tabs>
        <w:jc w:val="both"/>
        <w:rPr>
          <w:rFonts w:ascii="Times New Roman" w:hAnsi="Times New Roman"/>
          <w:lang w:val="pt-PT"/>
        </w:rPr>
      </w:pPr>
    </w:p>
    <w:p w:rsidR="00826245" w:rsidRPr="001D42A7" w:rsidRDefault="00A40F55" w:rsidP="001D42A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spacing w:val="-2"/>
          <w:sz w:val="24"/>
          <w:lang w:val="pt-PT"/>
        </w:rPr>
        <w:t xml:space="preserve"> </w:t>
      </w:r>
      <w:r w:rsidR="001D42A7">
        <w:rPr>
          <w:rFonts w:ascii="Times New Roman" w:hAnsi="Times New Roman"/>
          <w:spacing w:val="-2"/>
          <w:sz w:val="24"/>
          <w:lang w:val="pt-PT"/>
        </w:rPr>
        <w:t>O</w:t>
      </w:r>
      <w:r w:rsidR="001D42A7" w:rsidRPr="001D42A7">
        <w:rPr>
          <w:rFonts w:ascii="Times New Roman" w:hAnsi="Times New Roman"/>
          <w:spacing w:val="-2"/>
          <w:sz w:val="24"/>
          <w:lang w:val="pt-PT"/>
        </w:rPr>
        <w:t xml:space="preserve"> Consultor </w:t>
      </w:r>
      <w:r w:rsidR="001D42A7">
        <w:rPr>
          <w:rFonts w:ascii="Times New Roman" w:hAnsi="Times New Roman"/>
          <w:spacing w:val="-2"/>
          <w:sz w:val="24"/>
          <w:lang w:val="pt-PT"/>
        </w:rPr>
        <w:t xml:space="preserve">Individual </w:t>
      </w:r>
      <w:r w:rsidR="001D42A7" w:rsidRPr="001D42A7">
        <w:rPr>
          <w:rFonts w:ascii="Times New Roman" w:hAnsi="Times New Roman"/>
          <w:spacing w:val="-2"/>
          <w:sz w:val="24"/>
          <w:lang w:val="pt-PT"/>
        </w:rPr>
        <w:t xml:space="preserve">será seleccionado de acordo com o método </w:t>
      </w:r>
      <w:r w:rsidR="001D42A7">
        <w:rPr>
          <w:rFonts w:ascii="Times New Roman" w:hAnsi="Times New Roman"/>
          <w:spacing w:val="-2"/>
          <w:sz w:val="24"/>
          <w:lang w:val="pt-PT"/>
        </w:rPr>
        <w:t xml:space="preserve">Selecção de Consultores Individuais (IC) </w:t>
      </w:r>
      <w:r w:rsidR="001D42A7" w:rsidRPr="001D42A7">
        <w:rPr>
          <w:rFonts w:ascii="Times New Roman" w:hAnsi="Times New Roman"/>
          <w:spacing w:val="-2"/>
          <w:sz w:val="24"/>
          <w:lang w:val="pt-PT"/>
        </w:rPr>
        <w:t>estabelecido no Regulamento de Aquisições</w:t>
      </w:r>
      <w:r w:rsidR="0066264E">
        <w:rPr>
          <w:rFonts w:ascii="Times New Roman" w:hAnsi="Times New Roman"/>
          <w:spacing w:val="-2"/>
          <w:sz w:val="24"/>
          <w:lang w:val="pt-PT"/>
        </w:rPr>
        <w:t xml:space="preserve"> do Banco Mundial</w:t>
      </w:r>
      <w:r w:rsidR="001D42A7" w:rsidRPr="001D42A7">
        <w:rPr>
          <w:rFonts w:ascii="Times New Roman" w:hAnsi="Times New Roman"/>
          <w:spacing w:val="-2"/>
          <w:sz w:val="24"/>
          <w:lang w:val="pt-PT"/>
        </w:rPr>
        <w:t>.</w:t>
      </w:r>
    </w:p>
    <w:p w:rsidR="00C32C32" w:rsidRPr="001D42A7" w:rsidRDefault="00C32C32" w:rsidP="001D42A7">
      <w:pPr>
        <w:rPr>
          <w:rFonts w:ascii="Times New Roman" w:hAnsi="Times New Roman"/>
          <w:spacing w:val="-2"/>
          <w:sz w:val="24"/>
          <w:lang w:val="pt-PT"/>
        </w:rPr>
      </w:pPr>
    </w:p>
    <w:p w:rsidR="00B74F3F" w:rsidRPr="005A7577" w:rsidRDefault="00C32C32" w:rsidP="005A7577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pacing w:val="-2"/>
          <w:sz w:val="24"/>
          <w:lang w:val="pt-PT"/>
        </w:rPr>
      </w:pPr>
      <w:r>
        <w:rPr>
          <w:rFonts w:ascii="Times New Roman" w:hAnsi="Times New Roman"/>
          <w:spacing w:val="-2"/>
          <w:sz w:val="24"/>
          <w:lang w:val="pt-PT"/>
        </w:rPr>
        <w:t xml:space="preserve">As candidaturas deverão ser submetidas através </w:t>
      </w:r>
      <w:r w:rsidR="00B74F3F" w:rsidRPr="00B74F3F">
        <w:rPr>
          <w:rFonts w:ascii="Times New Roman" w:hAnsi="Times New Roman"/>
          <w:spacing w:val="-2"/>
          <w:sz w:val="24"/>
          <w:lang w:val="pt-PT"/>
        </w:rPr>
        <w:t>do e-mai</w:t>
      </w:r>
      <w:r w:rsidR="0090596E">
        <w:rPr>
          <w:rFonts w:ascii="Times New Roman" w:hAnsi="Times New Roman"/>
          <w:spacing w:val="-2"/>
          <w:sz w:val="24"/>
          <w:lang w:val="pt-PT"/>
        </w:rPr>
        <w:t>l</w:t>
      </w:r>
      <w:r w:rsidR="000F2D2D">
        <w:rPr>
          <w:rFonts w:ascii="Times New Roman" w:hAnsi="Times New Roman"/>
          <w:spacing w:val="-2"/>
          <w:sz w:val="24"/>
          <w:lang w:val="pt-PT"/>
        </w:rPr>
        <w:t xml:space="preserve">: </w:t>
      </w:r>
      <w:hyperlink r:id="rId10" w:history="1">
        <w:r w:rsidR="00510E83" w:rsidRPr="00510E83">
          <w:rPr>
            <w:rStyle w:val="Hyperlink"/>
            <w:rFonts w:ascii="Times New Roman" w:hAnsi="Times New Roman"/>
            <w:spacing w:val="-2"/>
            <w:sz w:val="24"/>
            <w:lang w:val="pt-PT"/>
          </w:rPr>
          <w:t>aquisicoes@proazul.gov.mz</w:t>
        </w:r>
      </w:hyperlink>
      <w:r w:rsidR="00B74F3F" w:rsidRPr="00B74F3F">
        <w:rPr>
          <w:rFonts w:ascii="Times New Roman" w:hAnsi="Times New Roman"/>
          <w:spacing w:val="-2"/>
          <w:sz w:val="24"/>
          <w:lang w:val="pt-PT"/>
        </w:rPr>
        <w:t xml:space="preserve"> </w:t>
      </w:r>
      <w:r w:rsidR="009B7061">
        <w:rPr>
          <w:rFonts w:ascii="Times New Roman" w:hAnsi="Times New Roman"/>
          <w:spacing w:val="-2"/>
          <w:sz w:val="24"/>
          <w:lang w:val="pt-PT"/>
        </w:rPr>
        <w:t>e o assunto deve ser</w:t>
      </w:r>
      <w:r w:rsidR="00B74F3F" w:rsidRPr="00B74F3F">
        <w:rPr>
          <w:rFonts w:ascii="Times New Roman" w:hAnsi="Times New Roman"/>
          <w:spacing w:val="-2"/>
          <w:sz w:val="24"/>
          <w:lang w:val="pt-PT"/>
        </w:rPr>
        <w:t>: “</w:t>
      </w:r>
      <w:r w:rsidR="005A7577" w:rsidRPr="005A7577">
        <w:rPr>
          <w:b/>
          <w:bCs/>
          <w:spacing w:val="-2"/>
          <w:sz w:val="24"/>
          <w:lang w:val="pt-PT"/>
        </w:rPr>
        <w:t>Especialista para Restruturação da Carteira de Projectos do Sector do Mar, Águas Interiores e Pescas</w:t>
      </w:r>
      <w:r w:rsidR="00B74F3F" w:rsidRPr="005A7577">
        <w:rPr>
          <w:rFonts w:ascii="Times New Roman" w:hAnsi="Times New Roman"/>
          <w:spacing w:val="-2"/>
          <w:sz w:val="24"/>
          <w:lang w:val="pt-PT"/>
        </w:rPr>
        <w:t>.”</w:t>
      </w:r>
      <w:r w:rsidR="00702162" w:rsidRPr="005A7577">
        <w:rPr>
          <w:rFonts w:ascii="Times New Roman" w:hAnsi="Times New Roman"/>
          <w:spacing w:val="-2"/>
          <w:sz w:val="24"/>
          <w:lang w:val="pt-PT"/>
        </w:rPr>
        <w:t xml:space="preserve"> A não indicação do assunto pode fazer com que a candidatura não seja considerada.</w:t>
      </w:r>
    </w:p>
    <w:p w:rsidR="0090596E" w:rsidRPr="0090596E" w:rsidRDefault="0090596E" w:rsidP="0090596E">
      <w:pPr>
        <w:pStyle w:val="ListParagraph"/>
        <w:rPr>
          <w:rFonts w:ascii="Times New Roman" w:hAnsi="Times New Roman"/>
          <w:spacing w:val="-2"/>
          <w:sz w:val="24"/>
          <w:lang w:val="pt-PT"/>
        </w:rPr>
      </w:pPr>
    </w:p>
    <w:p w:rsidR="0090596E" w:rsidRPr="00CC7B35" w:rsidRDefault="0090596E" w:rsidP="009B7061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pacing w:val="-2"/>
          <w:sz w:val="24"/>
          <w:lang w:val="pt-PT"/>
        </w:rPr>
      </w:pPr>
      <w:r>
        <w:rPr>
          <w:rFonts w:ascii="Times New Roman" w:hAnsi="Times New Roman"/>
          <w:spacing w:val="-2"/>
          <w:sz w:val="24"/>
          <w:lang w:val="pt-PT"/>
        </w:rPr>
        <w:t>O prazo para apresentação de candidaturas é</w:t>
      </w:r>
      <w:r w:rsidR="005A7577">
        <w:rPr>
          <w:rFonts w:ascii="Times New Roman" w:hAnsi="Times New Roman"/>
          <w:b/>
          <w:spacing w:val="-2"/>
          <w:sz w:val="24"/>
          <w:lang w:val="pt-PT"/>
        </w:rPr>
        <w:t xml:space="preserve"> </w:t>
      </w:r>
      <w:r w:rsidR="005A7577" w:rsidRPr="006F60E0">
        <w:rPr>
          <w:rFonts w:ascii="Times New Roman" w:hAnsi="Times New Roman"/>
          <w:b/>
          <w:spacing w:val="-2"/>
          <w:szCs w:val="22"/>
          <w:lang w:val="pt-PT"/>
        </w:rPr>
        <w:t>4 de Novembro de 2022 as 14 Horas</w:t>
      </w:r>
      <w:r w:rsidRPr="00CC7B35">
        <w:rPr>
          <w:rFonts w:ascii="Times New Roman" w:hAnsi="Times New Roman"/>
          <w:spacing w:val="-2"/>
          <w:sz w:val="24"/>
          <w:lang w:val="pt-PT"/>
        </w:rPr>
        <w:t>.</w:t>
      </w:r>
    </w:p>
    <w:p w:rsidR="0090596E" w:rsidRPr="0090596E" w:rsidRDefault="0090596E" w:rsidP="0090596E">
      <w:pPr>
        <w:pStyle w:val="ListParagraph"/>
        <w:rPr>
          <w:rFonts w:ascii="Times New Roman" w:hAnsi="Times New Roman"/>
          <w:spacing w:val="-2"/>
          <w:sz w:val="24"/>
          <w:lang w:val="pt-PT"/>
        </w:rPr>
      </w:pPr>
    </w:p>
    <w:p w:rsidR="0090596E" w:rsidRPr="00B74F3F" w:rsidRDefault="0090596E" w:rsidP="009B7061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pacing w:val="-2"/>
          <w:sz w:val="24"/>
          <w:lang w:val="pt-PT"/>
        </w:rPr>
      </w:pPr>
      <w:r>
        <w:rPr>
          <w:rFonts w:ascii="Times New Roman" w:hAnsi="Times New Roman"/>
          <w:spacing w:val="-2"/>
          <w:sz w:val="24"/>
          <w:lang w:val="pt-PT"/>
        </w:rPr>
        <w:t xml:space="preserve">Só serão contactados candidatos </w:t>
      </w:r>
      <w:r w:rsidR="009B7061">
        <w:rPr>
          <w:rFonts w:ascii="Times New Roman" w:hAnsi="Times New Roman"/>
          <w:spacing w:val="-2"/>
          <w:sz w:val="24"/>
          <w:lang w:val="pt-PT"/>
        </w:rPr>
        <w:t>pré-seleccionados</w:t>
      </w:r>
      <w:r>
        <w:rPr>
          <w:rFonts w:ascii="Times New Roman" w:hAnsi="Times New Roman"/>
          <w:spacing w:val="-2"/>
          <w:sz w:val="24"/>
          <w:lang w:val="pt-PT"/>
        </w:rPr>
        <w:t>.</w:t>
      </w:r>
    </w:p>
    <w:p w:rsidR="00E019E2" w:rsidRPr="009B7061" w:rsidRDefault="00E019E2" w:rsidP="009B7061">
      <w:pPr>
        <w:suppressAutoHyphens/>
        <w:jc w:val="both"/>
        <w:rPr>
          <w:rFonts w:ascii="Times New Roman" w:hAnsi="Times New Roman"/>
          <w:spacing w:val="-2"/>
          <w:sz w:val="24"/>
          <w:lang w:val="pt-PT"/>
        </w:rPr>
      </w:pPr>
    </w:p>
    <w:p w:rsidR="00247D84" w:rsidRDefault="00247D84" w:rsidP="00247D84">
      <w:pPr>
        <w:pStyle w:val="BodyText"/>
        <w:rPr>
          <w:rFonts w:ascii="Times New Roman" w:hAnsi="Times New Roman"/>
          <w:b/>
          <w:bCs/>
          <w:lang w:val="pt-PT"/>
        </w:rPr>
      </w:pPr>
    </w:p>
    <w:p w:rsidR="00247D84" w:rsidRDefault="00247D84" w:rsidP="00247D84">
      <w:pPr>
        <w:suppressAutoHyphens/>
        <w:jc w:val="both"/>
        <w:rPr>
          <w:rFonts w:ascii="Times New Roman" w:hAnsi="Times New Roman"/>
          <w:spacing w:val="-2"/>
          <w:sz w:val="24"/>
          <w:lang w:val="pt-PT"/>
        </w:rPr>
      </w:pPr>
    </w:p>
    <w:p w:rsidR="003808C7" w:rsidRPr="00043A7C" w:rsidRDefault="003808C7" w:rsidP="003808C7">
      <w:pPr>
        <w:suppressAutoHyphens/>
        <w:jc w:val="both"/>
        <w:rPr>
          <w:rFonts w:ascii="Times New Roman" w:hAnsi="Times New Roman"/>
          <w:spacing w:val="-2"/>
          <w:sz w:val="24"/>
          <w:lang w:val="pt-PT"/>
        </w:rPr>
      </w:pPr>
    </w:p>
    <w:sectPr w:rsidR="003808C7" w:rsidRPr="00043A7C" w:rsidSect="008A4AA7">
      <w:headerReference w:type="even" r:id="rId11"/>
      <w:headerReference w:type="default" r:id="rId12"/>
      <w:headerReference w:type="first" r:id="rId13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CFF" w:rsidRDefault="002D6CFF">
      <w:r>
        <w:separator/>
      </w:r>
    </w:p>
  </w:endnote>
  <w:endnote w:type="continuationSeparator" w:id="0">
    <w:p w:rsidR="002D6CFF" w:rsidRDefault="002D6CFF">
      <w:r>
        <w:rPr>
          <w:sz w:val="24"/>
        </w:rPr>
        <w:t xml:space="preserve"> </w:t>
      </w:r>
    </w:p>
  </w:endnote>
  <w:endnote w:type="continuationNotice" w:id="1">
    <w:p w:rsidR="002D6CFF" w:rsidRDefault="002D6CF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Calibri"/>
    <w:charset w:val="00"/>
    <w:family w:val="auto"/>
    <w:pitch w:val="variable"/>
    <w:sig w:usb0="00000001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CFF" w:rsidRDefault="002D6CFF">
      <w:r>
        <w:rPr>
          <w:sz w:val="24"/>
        </w:rPr>
        <w:separator/>
      </w:r>
    </w:p>
  </w:footnote>
  <w:footnote w:type="continuationSeparator" w:id="0">
    <w:p w:rsidR="002D6CFF" w:rsidRDefault="002D6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E62" w:rsidRDefault="008D7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E62" w:rsidRDefault="008D7E62">
    <w:pPr>
      <w:spacing w:after="140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E62" w:rsidRDefault="008D7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3FC4"/>
    <w:multiLevelType w:val="hybridMultilevel"/>
    <w:tmpl w:val="47060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B41D6"/>
    <w:multiLevelType w:val="hybridMultilevel"/>
    <w:tmpl w:val="EACE5DDA"/>
    <w:lvl w:ilvl="0" w:tplc="9F2605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319B"/>
    <w:multiLevelType w:val="hybridMultilevel"/>
    <w:tmpl w:val="7F22D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A771D"/>
    <w:multiLevelType w:val="hybridMultilevel"/>
    <w:tmpl w:val="EACE5DDA"/>
    <w:lvl w:ilvl="0" w:tplc="9F2605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3622"/>
    <w:multiLevelType w:val="hybridMultilevel"/>
    <w:tmpl w:val="0888C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3669"/>
    <w:multiLevelType w:val="hybridMultilevel"/>
    <w:tmpl w:val="10E0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5662A"/>
    <w:multiLevelType w:val="hybridMultilevel"/>
    <w:tmpl w:val="2BB2BCFA"/>
    <w:lvl w:ilvl="0" w:tplc="462462E4">
      <w:start w:val="3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9199D"/>
    <w:multiLevelType w:val="hybridMultilevel"/>
    <w:tmpl w:val="A5461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74387"/>
    <w:multiLevelType w:val="hybridMultilevel"/>
    <w:tmpl w:val="B7E0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648C6"/>
    <w:multiLevelType w:val="hybridMultilevel"/>
    <w:tmpl w:val="6E4CFC50"/>
    <w:lvl w:ilvl="0" w:tplc="2444ACDE">
      <w:start w:val="1"/>
      <w:numFmt w:val="lowerRoman"/>
      <w:lvlText w:val="(%1)"/>
      <w:lvlJc w:val="left"/>
      <w:pPr>
        <w:ind w:left="720" w:hanging="360"/>
      </w:pPr>
      <w:rPr>
        <w:rFonts w:ascii="Minion-Regular" w:eastAsia="Calibri" w:hAnsi="Minion-Regular" w:cs="Minion-Regular"/>
      </w:rPr>
    </w:lvl>
    <w:lvl w:ilvl="1" w:tplc="EB00202A">
      <w:numFmt w:val="bullet"/>
      <w:lvlText w:val="•"/>
      <w:lvlJc w:val="left"/>
      <w:pPr>
        <w:ind w:left="1440" w:hanging="360"/>
      </w:pPr>
      <w:rPr>
        <w:rFonts w:ascii="Minion-Regular" w:eastAsia="Calibri" w:hAnsi="Minion-Regular" w:cs="Minion-Regular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5987"/>
    <w:multiLevelType w:val="hybridMultilevel"/>
    <w:tmpl w:val="8F58CB06"/>
    <w:lvl w:ilvl="0" w:tplc="1C090015">
      <w:start w:val="1"/>
      <w:numFmt w:val="upp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C163B"/>
    <w:multiLevelType w:val="hybridMultilevel"/>
    <w:tmpl w:val="0D20C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34218"/>
    <w:multiLevelType w:val="hybridMultilevel"/>
    <w:tmpl w:val="E72659F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249C6"/>
    <w:multiLevelType w:val="hybridMultilevel"/>
    <w:tmpl w:val="D9529AF4"/>
    <w:lvl w:ilvl="0" w:tplc="1F00AF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30351"/>
    <w:multiLevelType w:val="hybridMultilevel"/>
    <w:tmpl w:val="4894BE08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1E105BE"/>
    <w:multiLevelType w:val="hybridMultilevel"/>
    <w:tmpl w:val="D2E406CC"/>
    <w:lvl w:ilvl="0" w:tplc="08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60FDC"/>
    <w:multiLevelType w:val="hybridMultilevel"/>
    <w:tmpl w:val="2F3ED0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A6CBF"/>
    <w:multiLevelType w:val="multilevel"/>
    <w:tmpl w:val="3A0AFA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26003"/>
    <w:multiLevelType w:val="hybridMultilevel"/>
    <w:tmpl w:val="2B92D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03F00"/>
    <w:multiLevelType w:val="hybridMultilevel"/>
    <w:tmpl w:val="53DEEC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90C1D"/>
    <w:multiLevelType w:val="hybridMultilevel"/>
    <w:tmpl w:val="B5D8D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12A0D"/>
    <w:multiLevelType w:val="hybridMultilevel"/>
    <w:tmpl w:val="90C42824"/>
    <w:lvl w:ilvl="0" w:tplc="5E3A5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4C68BA"/>
    <w:multiLevelType w:val="hybridMultilevel"/>
    <w:tmpl w:val="D3C6CB12"/>
    <w:lvl w:ilvl="0" w:tplc="1D32772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8791D"/>
    <w:multiLevelType w:val="hybridMultilevel"/>
    <w:tmpl w:val="550884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0BB2"/>
    <w:multiLevelType w:val="hybridMultilevel"/>
    <w:tmpl w:val="D3C6CB12"/>
    <w:lvl w:ilvl="0" w:tplc="1D3277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21"/>
  </w:num>
  <w:num w:numId="11">
    <w:abstractNumId w:val="8"/>
  </w:num>
  <w:num w:numId="12">
    <w:abstractNumId w:val="18"/>
  </w:num>
  <w:num w:numId="13">
    <w:abstractNumId w:val="23"/>
  </w:num>
  <w:num w:numId="14">
    <w:abstractNumId w:val="7"/>
  </w:num>
  <w:num w:numId="15">
    <w:abstractNumId w:val="20"/>
  </w:num>
  <w:num w:numId="16">
    <w:abstractNumId w:val="1"/>
  </w:num>
  <w:num w:numId="17">
    <w:abstractNumId w:val="1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5"/>
  </w:num>
  <w:num w:numId="22">
    <w:abstractNumId w:val="10"/>
  </w:num>
  <w:num w:numId="23">
    <w:abstractNumId w:val="16"/>
  </w:num>
  <w:num w:numId="24">
    <w:abstractNumId w:val="19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P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0433C"/>
    <w:rsid w:val="00004ACE"/>
    <w:rsid w:val="00015D9F"/>
    <w:rsid w:val="00036A2D"/>
    <w:rsid w:val="00040A80"/>
    <w:rsid w:val="00041716"/>
    <w:rsid w:val="00042FA5"/>
    <w:rsid w:val="00043A7C"/>
    <w:rsid w:val="000560D0"/>
    <w:rsid w:val="00070281"/>
    <w:rsid w:val="000747CE"/>
    <w:rsid w:val="0008149E"/>
    <w:rsid w:val="00084E63"/>
    <w:rsid w:val="00087E74"/>
    <w:rsid w:val="0009332A"/>
    <w:rsid w:val="000A4184"/>
    <w:rsid w:val="000A5C03"/>
    <w:rsid w:val="000B21FF"/>
    <w:rsid w:val="000C1A77"/>
    <w:rsid w:val="000C4041"/>
    <w:rsid w:val="000D7111"/>
    <w:rsid w:val="000E0290"/>
    <w:rsid w:val="000E3EF7"/>
    <w:rsid w:val="000F2D2D"/>
    <w:rsid w:val="00107402"/>
    <w:rsid w:val="00122492"/>
    <w:rsid w:val="001304C3"/>
    <w:rsid w:val="001469C4"/>
    <w:rsid w:val="001501DB"/>
    <w:rsid w:val="00152ADF"/>
    <w:rsid w:val="00164377"/>
    <w:rsid w:val="00187DA5"/>
    <w:rsid w:val="001B0D84"/>
    <w:rsid w:val="001B3EBB"/>
    <w:rsid w:val="001B4C9D"/>
    <w:rsid w:val="001C5838"/>
    <w:rsid w:val="001D42A7"/>
    <w:rsid w:val="001D70EB"/>
    <w:rsid w:val="001E1F25"/>
    <w:rsid w:val="001F797A"/>
    <w:rsid w:val="0021097C"/>
    <w:rsid w:val="00247D84"/>
    <w:rsid w:val="002525D3"/>
    <w:rsid w:val="00252DA4"/>
    <w:rsid w:val="00253363"/>
    <w:rsid w:val="00255F98"/>
    <w:rsid w:val="002727A9"/>
    <w:rsid w:val="00276B11"/>
    <w:rsid w:val="00283880"/>
    <w:rsid w:val="00285846"/>
    <w:rsid w:val="002A1BA2"/>
    <w:rsid w:val="002A5C25"/>
    <w:rsid w:val="002B4D9C"/>
    <w:rsid w:val="002D6CFF"/>
    <w:rsid w:val="002E2739"/>
    <w:rsid w:val="002F452D"/>
    <w:rsid w:val="003016FD"/>
    <w:rsid w:val="0030342B"/>
    <w:rsid w:val="00331F76"/>
    <w:rsid w:val="003325FB"/>
    <w:rsid w:val="00334845"/>
    <w:rsid w:val="003375BF"/>
    <w:rsid w:val="00341CE6"/>
    <w:rsid w:val="0034332B"/>
    <w:rsid w:val="00356BDF"/>
    <w:rsid w:val="00357959"/>
    <w:rsid w:val="00365769"/>
    <w:rsid w:val="003808C7"/>
    <w:rsid w:val="003817E8"/>
    <w:rsid w:val="0038290D"/>
    <w:rsid w:val="00385A37"/>
    <w:rsid w:val="003A57BF"/>
    <w:rsid w:val="003A6FF9"/>
    <w:rsid w:val="003B16C5"/>
    <w:rsid w:val="003C73AD"/>
    <w:rsid w:val="003D42DA"/>
    <w:rsid w:val="003D685F"/>
    <w:rsid w:val="003E274C"/>
    <w:rsid w:val="003E3127"/>
    <w:rsid w:val="003E52D9"/>
    <w:rsid w:val="003F06EB"/>
    <w:rsid w:val="003F099E"/>
    <w:rsid w:val="00403104"/>
    <w:rsid w:val="00422289"/>
    <w:rsid w:val="004267E0"/>
    <w:rsid w:val="004302DB"/>
    <w:rsid w:val="00441BDB"/>
    <w:rsid w:val="00450D78"/>
    <w:rsid w:val="004650D0"/>
    <w:rsid w:val="00470B21"/>
    <w:rsid w:val="00473522"/>
    <w:rsid w:val="004773ED"/>
    <w:rsid w:val="0048533D"/>
    <w:rsid w:val="004B4FC8"/>
    <w:rsid w:val="004C5C13"/>
    <w:rsid w:val="004D4F14"/>
    <w:rsid w:val="004E5536"/>
    <w:rsid w:val="004E721D"/>
    <w:rsid w:val="004F6BB2"/>
    <w:rsid w:val="00500195"/>
    <w:rsid w:val="00504E26"/>
    <w:rsid w:val="00510E83"/>
    <w:rsid w:val="00511A3B"/>
    <w:rsid w:val="00523246"/>
    <w:rsid w:val="00526D81"/>
    <w:rsid w:val="00535738"/>
    <w:rsid w:val="00555583"/>
    <w:rsid w:val="00555E09"/>
    <w:rsid w:val="00563580"/>
    <w:rsid w:val="00574E6C"/>
    <w:rsid w:val="005A06E2"/>
    <w:rsid w:val="005A7577"/>
    <w:rsid w:val="005B598E"/>
    <w:rsid w:val="005D4CE1"/>
    <w:rsid w:val="005E75FB"/>
    <w:rsid w:val="006013BD"/>
    <w:rsid w:val="00604D08"/>
    <w:rsid w:val="00610206"/>
    <w:rsid w:val="0062074E"/>
    <w:rsid w:val="006254B4"/>
    <w:rsid w:val="0062591B"/>
    <w:rsid w:val="0062636D"/>
    <w:rsid w:val="00633850"/>
    <w:rsid w:val="00633C35"/>
    <w:rsid w:val="0064363E"/>
    <w:rsid w:val="006453E8"/>
    <w:rsid w:val="00660595"/>
    <w:rsid w:val="0066264E"/>
    <w:rsid w:val="00664E6A"/>
    <w:rsid w:val="0067552D"/>
    <w:rsid w:val="006777AD"/>
    <w:rsid w:val="006813DA"/>
    <w:rsid w:val="00683547"/>
    <w:rsid w:val="00692C9C"/>
    <w:rsid w:val="00693EFC"/>
    <w:rsid w:val="006A49FF"/>
    <w:rsid w:val="006C6C73"/>
    <w:rsid w:val="006D205B"/>
    <w:rsid w:val="006D6898"/>
    <w:rsid w:val="006E0EE2"/>
    <w:rsid w:val="006F3706"/>
    <w:rsid w:val="006F5EC7"/>
    <w:rsid w:val="00702162"/>
    <w:rsid w:val="00711AD0"/>
    <w:rsid w:val="00711FF3"/>
    <w:rsid w:val="00716C31"/>
    <w:rsid w:val="00720E28"/>
    <w:rsid w:val="00724DE4"/>
    <w:rsid w:val="007256B5"/>
    <w:rsid w:val="00727666"/>
    <w:rsid w:val="007327F9"/>
    <w:rsid w:val="0075370B"/>
    <w:rsid w:val="00754747"/>
    <w:rsid w:val="007551DA"/>
    <w:rsid w:val="007721A2"/>
    <w:rsid w:val="00775EA3"/>
    <w:rsid w:val="00785362"/>
    <w:rsid w:val="007910EB"/>
    <w:rsid w:val="00792928"/>
    <w:rsid w:val="0079304F"/>
    <w:rsid w:val="0079306E"/>
    <w:rsid w:val="007B4FF8"/>
    <w:rsid w:val="007B62AF"/>
    <w:rsid w:val="007C46E5"/>
    <w:rsid w:val="007D0CB2"/>
    <w:rsid w:val="007D59F6"/>
    <w:rsid w:val="007D78C7"/>
    <w:rsid w:val="00802206"/>
    <w:rsid w:val="0080693D"/>
    <w:rsid w:val="00814891"/>
    <w:rsid w:val="00821FCB"/>
    <w:rsid w:val="00826245"/>
    <w:rsid w:val="008270D8"/>
    <w:rsid w:val="00831132"/>
    <w:rsid w:val="00846F8F"/>
    <w:rsid w:val="00856D61"/>
    <w:rsid w:val="00862135"/>
    <w:rsid w:val="008631EE"/>
    <w:rsid w:val="00873955"/>
    <w:rsid w:val="0088564C"/>
    <w:rsid w:val="00886B2F"/>
    <w:rsid w:val="00892548"/>
    <w:rsid w:val="008929AC"/>
    <w:rsid w:val="0089691E"/>
    <w:rsid w:val="00897542"/>
    <w:rsid w:val="008A4AA7"/>
    <w:rsid w:val="008B171C"/>
    <w:rsid w:val="008C057C"/>
    <w:rsid w:val="008C6B32"/>
    <w:rsid w:val="008D7E62"/>
    <w:rsid w:val="008F1625"/>
    <w:rsid w:val="008F1B53"/>
    <w:rsid w:val="009041D2"/>
    <w:rsid w:val="00905156"/>
    <w:rsid w:val="0090596E"/>
    <w:rsid w:val="00906560"/>
    <w:rsid w:val="00916E24"/>
    <w:rsid w:val="00920AAA"/>
    <w:rsid w:val="00922E3E"/>
    <w:rsid w:val="00923B2B"/>
    <w:rsid w:val="00927328"/>
    <w:rsid w:val="00930D65"/>
    <w:rsid w:val="00943FA4"/>
    <w:rsid w:val="00947A4D"/>
    <w:rsid w:val="00947E37"/>
    <w:rsid w:val="009576FE"/>
    <w:rsid w:val="00964438"/>
    <w:rsid w:val="00964B94"/>
    <w:rsid w:val="00967F81"/>
    <w:rsid w:val="0097383F"/>
    <w:rsid w:val="0098237E"/>
    <w:rsid w:val="009830E4"/>
    <w:rsid w:val="00991306"/>
    <w:rsid w:val="009B35FD"/>
    <w:rsid w:val="009B7061"/>
    <w:rsid w:val="009C0EC3"/>
    <w:rsid w:val="009C110E"/>
    <w:rsid w:val="009C5BDC"/>
    <w:rsid w:val="009E325D"/>
    <w:rsid w:val="009F3C5E"/>
    <w:rsid w:val="00A04965"/>
    <w:rsid w:val="00A05A45"/>
    <w:rsid w:val="00A06DB8"/>
    <w:rsid w:val="00A12FA2"/>
    <w:rsid w:val="00A27D97"/>
    <w:rsid w:val="00A3577A"/>
    <w:rsid w:val="00A40F55"/>
    <w:rsid w:val="00A414BD"/>
    <w:rsid w:val="00A469D4"/>
    <w:rsid w:val="00A471F3"/>
    <w:rsid w:val="00A95E5A"/>
    <w:rsid w:val="00A9678C"/>
    <w:rsid w:val="00A975E3"/>
    <w:rsid w:val="00AA3E54"/>
    <w:rsid w:val="00AA5DC6"/>
    <w:rsid w:val="00AB5364"/>
    <w:rsid w:val="00AC5E60"/>
    <w:rsid w:val="00AC6ADE"/>
    <w:rsid w:val="00AD168E"/>
    <w:rsid w:val="00AF1C03"/>
    <w:rsid w:val="00B267F4"/>
    <w:rsid w:val="00B3630A"/>
    <w:rsid w:val="00B41CA3"/>
    <w:rsid w:val="00B47B27"/>
    <w:rsid w:val="00B54C5C"/>
    <w:rsid w:val="00B70C70"/>
    <w:rsid w:val="00B74F3F"/>
    <w:rsid w:val="00B759E0"/>
    <w:rsid w:val="00BA4299"/>
    <w:rsid w:val="00BB6696"/>
    <w:rsid w:val="00BC1BB9"/>
    <w:rsid w:val="00BC3ED6"/>
    <w:rsid w:val="00BD214A"/>
    <w:rsid w:val="00BD2E56"/>
    <w:rsid w:val="00BD31B3"/>
    <w:rsid w:val="00BD6CBC"/>
    <w:rsid w:val="00BE1ED9"/>
    <w:rsid w:val="00BF7744"/>
    <w:rsid w:val="00C0241C"/>
    <w:rsid w:val="00C24163"/>
    <w:rsid w:val="00C26929"/>
    <w:rsid w:val="00C32C32"/>
    <w:rsid w:val="00C45A98"/>
    <w:rsid w:val="00C62358"/>
    <w:rsid w:val="00C65ABC"/>
    <w:rsid w:val="00C70CA9"/>
    <w:rsid w:val="00C70FE7"/>
    <w:rsid w:val="00C71D54"/>
    <w:rsid w:val="00C86AEC"/>
    <w:rsid w:val="00C907E5"/>
    <w:rsid w:val="00C91256"/>
    <w:rsid w:val="00C96BDF"/>
    <w:rsid w:val="00CA2167"/>
    <w:rsid w:val="00CA3541"/>
    <w:rsid w:val="00CA5B85"/>
    <w:rsid w:val="00CB593A"/>
    <w:rsid w:val="00CC0478"/>
    <w:rsid w:val="00CC7B35"/>
    <w:rsid w:val="00CD01B5"/>
    <w:rsid w:val="00CE52B8"/>
    <w:rsid w:val="00D0131A"/>
    <w:rsid w:val="00D03F1C"/>
    <w:rsid w:val="00D03F3F"/>
    <w:rsid w:val="00D07004"/>
    <w:rsid w:val="00D1428C"/>
    <w:rsid w:val="00D31F2A"/>
    <w:rsid w:val="00D45C58"/>
    <w:rsid w:val="00D544D4"/>
    <w:rsid w:val="00D550B6"/>
    <w:rsid w:val="00D575DD"/>
    <w:rsid w:val="00D67D05"/>
    <w:rsid w:val="00DA2D3C"/>
    <w:rsid w:val="00DB72B7"/>
    <w:rsid w:val="00DC058C"/>
    <w:rsid w:val="00DC1430"/>
    <w:rsid w:val="00DD6CC2"/>
    <w:rsid w:val="00DE004C"/>
    <w:rsid w:val="00DF267C"/>
    <w:rsid w:val="00E019E2"/>
    <w:rsid w:val="00E07E32"/>
    <w:rsid w:val="00E13012"/>
    <w:rsid w:val="00E16CA4"/>
    <w:rsid w:val="00E35B80"/>
    <w:rsid w:val="00E42958"/>
    <w:rsid w:val="00E5025C"/>
    <w:rsid w:val="00E90E23"/>
    <w:rsid w:val="00EA53B9"/>
    <w:rsid w:val="00EB5460"/>
    <w:rsid w:val="00EC161B"/>
    <w:rsid w:val="00EC50B8"/>
    <w:rsid w:val="00EE0570"/>
    <w:rsid w:val="00EE209C"/>
    <w:rsid w:val="00EF6FFB"/>
    <w:rsid w:val="00EF7276"/>
    <w:rsid w:val="00F05B60"/>
    <w:rsid w:val="00F17486"/>
    <w:rsid w:val="00F21B78"/>
    <w:rsid w:val="00F25E89"/>
    <w:rsid w:val="00F32643"/>
    <w:rsid w:val="00F44A16"/>
    <w:rsid w:val="00F5488A"/>
    <w:rsid w:val="00F554F7"/>
    <w:rsid w:val="00F57DA4"/>
    <w:rsid w:val="00F76D18"/>
    <w:rsid w:val="00F93FDE"/>
    <w:rsid w:val="00FB463D"/>
    <w:rsid w:val="00FB760C"/>
    <w:rsid w:val="00FC655A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DC3017"/>
  <w15:docId w15:val="{0677E5FF-B37A-4FB9-9A87-857E376D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(numbered (a)),Use Case List Paragraph,Main numbered paragraph,Numbered List Paragraph,Bullets,List Paragraph1,Akapit z listą BS,List_Paragraph,Multilevel para_II,MC Paragraphe Liste,Colorful List - Accent 11,References"/>
    <w:basedOn w:val="Normal"/>
    <w:link w:val="ListParagraphChar"/>
    <w:uiPriority w:val="34"/>
    <w:qFormat/>
    <w:rsid w:val="00EF6FFB"/>
    <w:pPr>
      <w:ind w:left="720"/>
      <w:contextualSpacing/>
    </w:pPr>
  </w:style>
  <w:style w:type="character" w:customStyle="1" w:styleId="ListParagraphChar">
    <w:name w:val="List Paragraph Char"/>
    <w:aliases w:val="List Paragraph (numbered (a)) Char,Use Case List Paragraph Char,Main numbered paragraph Char,Numbered List Paragraph Char,Bullets Char,List Paragraph1 Char,Akapit z listą BS Char,List_Paragraph Char,Multilevel para_II Char"/>
    <w:link w:val="ListParagraph"/>
    <w:uiPriority w:val="34"/>
    <w:qFormat/>
    <w:rsid w:val="00F25E89"/>
    <w:rPr>
      <w:rFonts w:ascii="CG Times" w:hAnsi="CG Times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55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552D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67552D"/>
    <w:rPr>
      <w:rFonts w:ascii="CG Times" w:hAnsi="CG Times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910EB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247D84"/>
    <w:rPr>
      <w:rFonts w:ascii="CG Times" w:hAnsi="CG Times"/>
      <w:spacing w:val="-2"/>
      <w:sz w:val="24"/>
    </w:rPr>
  </w:style>
  <w:style w:type="table" w:styleId="TableGrid">
    <w:name w:val="Table Grid"/>
    <w:basedOn w:val="TableNormal"/>
    <w:uiPriority w:val="59"/>
    <w:rsid w:val="00247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quisicoes@proazul.gov.m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azul.gov.mz/concurso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9E55-2296-43BF-8364-7A3C4874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3910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subject/>
  <dc:creator>OPRPGEMER</dc:creator>
  <cp:keywords/>
  <dc:description/>
  <cp:lastModifiedBy>User</cp:lastModifiedBy>
  <cp:revision>3</cp:revision>
  <cp:lastPrinted>2018-08-29T07:48:00Z</cp:lastPrinted>
  <dcterms:created xsi:type="dcterms:W3CDTF">2022-10-18T21:16:00Z</dcterms:created>
  <dcterms:modified xsi:type="dcterms:W3CDTF">2022-10-19T08:57:00Z</dcterms:modified>
</cp:coreProperties>
</file>